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rPr>
          <w:rFonts w:ascii="宋体" w:hAnsi="宋体" w:eastAsia="Times New Roman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附件</w:t>
      </w:r>
      <w:r>
        <w:rPr>
          <w:rFonts w:ascii="宋体" w:hAnsi="宋体" w:eastAsia="宋体" w:cs="宋体"/>
          <w:sz w:val="28"/>
          <w:szCs w:val="28"/>
        </w:rPr>
        <w:t>1</w:t>
      </w:r>
      <w:r>
        <w:rPr>
          <w:rFonts w:ascii="宋体" w:hAnsi="宋体" w:eastAsia="Times New Roman"/>
          <w:sz w:val="28"/>
          <w:szCs w:val="28"/>
        </w:rPr>
        <w:t>:</w:t>
      </w:r>
    </w:p>
    <w:tbl>
      <w:tblPr>
        <w:tblStyle w:val="2"/>
        <w:tblW w:w="101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6"/>
        <w:gridCol w:w="83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98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黑体" w:hAnsi="黑体" w:eastAsia="Times New Roman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sz w:val="36"/>
                <w:szCs w:val="36"/>
              </w:rPr>
              <w:t>新闻传播学院</w:t>
            </w:r>
            <w:r>
              <w:rPr>
                <w:rFonts w:ascii="宋体" w:hAnsi="宋体" w:eastAsia="宋体" w:cs="宋体"/>
                <w:sz w:val="36"/>
                <w:szCs w:val="36"/>
              </w:rPr>
              <w:t>团委</w:t>
            </w:r>
            <w:r>
              <w:rPr>
                <w:rFonts w:hint="eastAsia" w:ascii="宋体" w:hAnsi="宋体" w:eastAsia="宋体" w:cs="宋体"/>
                <w:sz w:val="36"/>
                <w:szCs w:val="36"/>
              </w:rPr>
              <w:t>部门分工表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Times New Roman"/>
                <w:sz w:val="28"/>
                <w:szCs w:val="28"/>
              </w:rPr>
            </w:pPr>
            <w:r>
              <w:rPr>
                <w:rFonts w:hint="eastAsia" w:ascii="宋体" w:hAnsi="宋体" w:eastAsia="Times New Roman"/>
                <w:sz w:val="28"/>
                <w:szCs w:val="28"/>
              </w:rPr>
              <w:t>副书记</w:t>
            </w:r>
          </w:p>
        </w:tc>
        <w:tc>
          <w:tcPr>
            <w:tcW w:w="8302" w:type="dxa"/>
            <w:vAlign w:val="center"/>
          </w:tcPr>
          <w:p>
            <w:pPr>
              <w:widowControl/>
              <w:ind w:firstLine="560" w:firstLineChars="200"/>
              <w:jc w:val="left"/>
              <w:rPr>
                <w:rFonts w:ascii="宋体" w:hAnsi="宋体" w:eastAsia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协助团委书记整体负责学院团委工作，主持团的日常事务，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bidi="ar"/>
              </w:rPr>
              <w:t>制定</w:t>
            </w: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lang w:bidi="ar"/>
              </w:rPr>
              <w:t>团委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bidi="ar"/>
              </w:rPr>
              <w:t>工作计划，明确委员分工；管理、监督和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指导学生会、研究生会、学生社团、青年志愿者协会等学生组织开展日常工作；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bidi="ar"/>
              </w:rPr>
              <w:t>定期召集</w:t>
            </w: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lang w:bidi="ar"/>
              </w:rPr>
              <w:t>团委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bidi="ar"/>
              </w:rPr>
              <w:t>全委会，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及时、准确的向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bidi="ar"/>
              </w:rPr>
              <w:t>上级团组织和同级党组织汇报工作并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反映团员青年的呼声和意见。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Times New Roman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团委组织部</w:t>
            </w:r>
          </w:p>
        </w:tc>
        <w:tc>
          <w:tcPr>
            <w:tcW w:w="8302" w:type="dxa"/>
            <w:vAlign w:val="center"/>
          </w:tcPr>
          <w:p>
            <w:pPr>
              <w:widowControl/>
              <w:ind w:firstLine="560" w:firstLineChars="200"/>
              <w:jc w:val="left"/>
              <w:rPr>
                <w:rFonts w:ascii="宋体" w:hAnsi="宋体" w:eastAsia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建立和健全共青团档案，负责团员发展、团员组织关系转接、团员证管理、团费收缴、团支部达标升级</w:t>
            </w: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、智慧团建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及团干培训等组织建设工作</w:t>
            </w: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Times New Roman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团委宣传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部</w:t>
            </w:r>
          </w:p>
        </w:tc>
        <w:tc>
          <w:tcPr>
            <w:tcW w:w="8302" w:type="dxa"/>
            <w:vAlign w:val="center"/>
          </w:tcPr>
          <w:p>
            <w:pPr>
              <w:widowControl/>
              <w:ind w:firstLine="560" w:firstLineChars="200"/>
              <w:jc w:val="left"/>
              <w:rPr>
                <w:rFonts w:ascii="宋体" w:hAnsi="宋体" w:eastAsia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负责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学院团委的内外宣传工作，对内加强对学院团委的宣传阵地建设和对团学宣传工作的指导、规范、审核和管理，对外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加强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与校级宣传单位的联系，重点做好与山东大学官网、青春山大、学生在线、山大视点、山东大学学生会等单位的联络</w:t>
            </w: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Times New Roman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团委实践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部</w:t>
            </w:r>
          </w:p>
        </w:tc>
        <w:tc>
          <w:tcPr>
            <w:tcW w:w="8302" w:type="dxa"/>
            <w:vAlign w:val="center"/>
          </w:tcPr>
          <w:p>
            <w:pPr>
              <w:widowControl/>
              <w:ind w:firstLine="560" w:firstLineChars="200"/>
              <w:jc w:val="left"/>
              <w:rPr>
                <w:rFonts w:ascii="宋体" w:hAnsi="宋体" w:eastAsia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负责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指导学生开展青年志愿服务、社会实践，就业创业等各项工作；认真做好青年教师的联合工作，引导青年教师在学校建设和发展中发挥更大作用。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Times New Roman"/>
                <w:sz w:val="28"/>
                <w:szCs w:val="28"/>
              </w:rPr>
            </w:pPr>
            <w:r>
              <w:rPr>
                <w:rFonts w:hint="eastAsia" w:ascii="宋体" w:hAnsi="宋体" w:eastAsia="Times New Roman"/>
                <w:sz w:val="28"/>
                <w:szCs w:val="28"/>
              </w:rPr>
              <w:t>团委文艺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与创新</w:t>
            </w:r>
            <w:r>
              <w:rPr>
                <w:rFonts w:hint="eastAsia" w:ascii="宋体" w:hAnsi="宋体" w:eastAsia="Times New Roman"/>
                <w:sz w:val="28"/>
                <w:szCs w:val="28"/>
              </w:rPr>
              <w:t>部</w:t>
            </w:r>
          </w:p>
        </w:tc>
        <w:tc>
          <w:tcPr>
            <w:tcW w:w="8302" w:type="dxa"/>
            <w:vAlign w:val="center"/>
          </w:tcPr>
          <w:p>
            <w:pPr>
              <w:widowControl/>
              <w:ind w:firstLine="560" w:firstLineChars="200"/>
              <w:jc w:val="left"/>
              <w:rPr>
                <w:rFonts w:ascii="宋体" w:hAnsi="宋体" w:eastAsia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负责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组织开展校园文化活动，大学生“创青春”“挑战杯”科技竞赛等，努力营造积极向上的校园文化氛围；关心团员青年身心健康，开展形式多样的素质拓展教育活动。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896" w:type="dxa"/>
          </w:tcPr>
          <w:p>
            <w:pPr>
              <w:spacing w:line="360" w:lineRule="auto"/>
              <w:jc w:val="center"/>
              <w:rPr>
                <w:rFonts w:ascii="宋体" w:hAnsi="宋体" w:eastAsiaTheme="minorEastAsia"/>
                <w:sz w:val="28"/>
                <w:szCs w:val="28"/>
              </w:rPr>
            </w:pPr>
            <w:r>
              <w:rPr>
                <w:rFonts w:hint="eastAsia" w:ascii="宋体" w:hAnsi="宋体" w:eastAsiaTheme="minorEastAsia"/>
                <w:sz w:val="28"/>
                <w:szCs w:val="28"/>
              </w:rPr>
              <w:t>团委拓展</w:t>
            </w:r>
          </w:p>
          <w:p>
            <w:pPr>
              <w:spacing w:line="360" w:lineRule="auto"/>
              <w:jc w:val="center"/>
              <w:rPr>
                <w:rFonts w:ascii="宋体" w:hAnsi="宋体" w:eastAsiaTheme="minorEastAsia"/>
                <w:sz w:val="28"/>
                <w:szCs w:val="28"/>
              </w:rPr>
            </w:pPr>
            <w:r>
              <w:rPr>
                <w:rFonts w:hint="eastAsia" w:ascii="宋体" w:hAnsi="宋体" w:eastAsiaTheme="minorEastAsia"/>
                <w:sz w:val="28"/>
                <w:szCs w:val="28"/>
              </w:rPr>
              <w:t>培养部</w:t>
            </w:r>
          </w:p>
        </w:tc>
        <w:tc>
          <w:tcPr>
            <w:tcW w:w="8302" w:type="dxa"/>
            <w:shd w:val="clear" w:color="auto" w:fill="auto"/>
          </w:tcPr>
          <w:p>
            <w:pPr>
              <w:widowControl/>
              <w:ind w:firstLine="560" w:firstLineChars="200"/>
              <w:jc w:val="left"/>
              <w:rPr>
                <w:rFonts w:ascii="宋体" w:hAnsi="宋体" w:eastAsiaTheme="minorEastAsia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负责学院的素质拓展和综合培养工作，组织丰富多彩的拓展活动，同时依据学校和学院的拓展培养方案，对</w:t>
            </w: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学生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素质拓展情况进行认定和评定工作</w:t>
            </w: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，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推动</w:t>
            </w: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学生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德智体美劳全</w:t>
            </w:r>
            <w:bookmarkStart w:id="0" w:name="_GoBack"/>
            <w:bookmarkEnd w:id="0"/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面发展。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A64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2022-05-12T12:22:09Z</dcterms:created>
  <dc:creator>胡宝云</dc:creator>
  <cp:lastModifiedBy>云果</cp:lastModifiedBy>
  <dcterms:modified xsi:type="dcterms:W3CDTF">2022-05-12T12:22:46Z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10E013E6C123418A8B46A53A3845782E</vt:lpwstr>
  </property>
</Properties>
</file>